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426DA40F"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sidR="00572387">
        <w:rPr>
          <w:b/>
          <w:bCs/>
          <w:sz w:val="22"/>
          <w:szCs w:val="22"/>
        </w:rPr>
        <w:t xml:space="preserve"> </w:t>
      </w:r>
      <w:r w:rsidRPr="002077B8">
        <w:rPr>
          <w:b/>
          <w:bCs/>
          <w:sz w:val="22"/>
          <w:szCs w:val="22"/>
        </w:rPr>
        <w:t>ESCLUSIVO</w:t>
      </w:r>
      <w:r w:rsidR="00572387">
        <w:rPr>
          <w:b/>
          <w:bCs/>
          <w:sz w:val="22"/>
          <w:szCs w:val="22"/>
        </w:rPr>
        <w:t xml:space="preserve"> </w:t>
      </w:r>
      <w:r w:rsidR="0034051B">
        <w:rPr>
          <w:b/>
          <w:bCs/>
          <w:sz w:val="22"/>
          <w:szCs w:val="22"/>
        </w:rPr>
        <w:t>NAXIGLO</w:t>
      </w:r>
      <w:r w:rsidR="00AC4C6F">
        <w:rPr>
          <w:b/>
          <w:bCs/>
          <w:sz w:val="22"/>
          <w:szCs w:val="22"/>
        </w:rPr>
        <w:t xml:space="preserve">, </w:t>
      </w:r>
      <w:r w:rsidR="00212D55">
        <w:rPr>
          <w:b/>
          <w:bCs/>
          <w:sz w:val="22"/>
          <w:szCs w:val="22"/>
        </w:rPr>
        <w:t>CON PRINCIPIO ATTIVO</w:t>
      </w:r>
      <w:r w:rsidR="00572387">
        <w:rPr>
          <w:b/>
          <w:bCs/>
          <w:sz w:val="22"/>
          <w:szCs w:val="22"/>
        </w:rPr>
        <w:t xml:space="preserve"> </w:t>
      </w:r>
      <w:r w:rsidR="0034051B" w:rsidRPr="0034051B">
        <w:rPr>
          <w:b/>
          <w:bCs/>
          <w:sz w:val="22"/>
          <w:szCs w:val="22"/>
        </w:rPr>
        <w:t>IMMUNOGLOBULINE UMANE NORMALI PER SOMMINISTRAZIONE EXTRAVASCOLARE</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3261</Words>
  <Characters>18589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68</cp:revision>
  <cp:lastPrinted>2023-07-06T07:36:00Z</cp:lastPrinted>
  <dcterms:created xsi:type="dcterms:W3CDTF">2023-01-18T14:22:00Z</dcterms:created>
  <dcterms:modified xsi:type="dcterms:W3CDTF">2025-04-03T13:05:00Z</dcterms:modified>
</cp:coreProperties>
</file>